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DD2E" w14:textId="77777777" w:rsidR="006E07BD" w:rsidRPr="006E07BD" w:rsidRDefault="006E07BD" w:rsidP="006E07BD">
      <w:pPr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56"/>
          <w:szCs w:val="56"/>
          <w:lang w:bidi="ar-DZ"/>
        </w:rPr>
      </w:pPr>
      <w:r w:rsidRPr="006E07BD">
        <w:rPr>
          <w:rFonts w:ascii="Sakkal Majalla" w:eastAsia="Calibri" w:hAnsi="Sakkal Majalla" w:cs="Sakkal Majalla"/>
          <w:b/>
          <w:bCs/>
          <w:sz w:val="56"/>
          <w:szCs w:val="56"/>
          <w:rtl/>
          <w:lang w:bidi="ar-DZ"/>
        </w:rPr>
        <w:t>إعلان</w:t>
      </w:r>
    </w:p>
    <w:p w14:paraId="1440FA71" w14:textId="77777777" w:rsidR="006E07BD" w:rsidRPr="006E07BD" w:rsidRDefault="006E07BD" w:rsidP="006E07BD">
      <w:pPr>
        <w:bidi/>
        <w:spacing w:after="0" w:line="240" w:lineRule="auto"/>
        <w:ind w:right="-709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6E07BD">
        <w:rPr>
          <w:rFonts w:ascii="Sakkal Majalla" w:eastAsia="Calibri" w:hAnsi="Sakkal Majalla" w:cs="Sakkal Majalla"/>
          <w:sz w:val="36"/>
          <w:szCs w:val="36"/>
          <w:rtl/>
        </w:rPr>
        <w:t xml:space="preserve">             تعلم جامعة وهران 1 أحمد بن بلة الطلبة الراغبين في مواصلة الدراسة في طور الماستر: </w:t>
      </w:r>
      <w:r w:rsidRPr="006E07BD">
        <w:rPr>
          <w:rFonts w:ascii="Sakkal Majalla" w:eastAsia="Calibri" w:hAnsi="Sakkal Majalla" w:cs="Sakkal Majalla"/>
          <w:sz w:val="36"/>
          <w:szCs w:val="36"/>
          <w:rtl/>
          <w:lang w:bidi="ar-DZ"/>
        </w:rPr>
        <w:t xml:space="preserve">فئة 80 % وفئة 20 %، </w:t>
      </w:r>
      <w:r w:rsidRPr="006E07BD">
        <w:rPr>
          <w:rFonts w:ascii="Sakkal Majalla" w:eastAsia="Calibri" w:hAnsi="Sakkal Majalla" w:cs="Sakkal Majalla"/>
          <w:sz w:val="36"/>
          <w:szCs w:val="36"/>
          <w:rtl/>
        </w:rPr>
        <w:t xml:space="preserve">والذين تتوفر فيهم الشروط القانونية المطلوبة، أنه تم فتح باب الترشيحات لحساب السنة الجامعية 2022-2023. </w:t>
      </w:r>
    </w:p>
    <w:p w14:paraId="0AA82F95" w14:textId="7F6CA6CB" w:rsidR="006E07BD" w:rsidRPr="006E07BD" w:rsidRDefault="006E07BD" w:rsidP="006E07BD">
      <w:pPr>
        <w:bidi/>
        <w:spacing w:after="0" w:line="240" w:lineRule="auto"/>
        <w:ind w:right="-709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E07BD">
        <w:rPr>
          <w:rFonts w:ascii="Sakkal Majalla" w:eastAsia="Calibri" w:hAnsi="Sakkal Majalla" w:cs="Sakkal Majalla"/>
          <w:sz w:val="36"/>
          <w:szCs w:val="36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6E07BD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تخصصات الماستر الموجودة بكلية العلوم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الدقيقة والتطبيقية </w:t>
      </w:r>
      <w:r w:rsidRPr="006E07B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وشهادات</w:t>
      </w:r>
      <w:r w:rsidRPr="006E07BD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الليسانس المطلوبة لكل تخصص ماستر.</w:t>
      </w:r>
    </w:p>
    <w:p w14:paraId="663E42D5" w14:textId="4599E69F" w:rsidR="007E2204" w:rsidRPr="00D21140" w:rsidRDefault="00E6086C" w:rsidP="00D21140">
      <w:pPr>
        <w:shd w:val="clear" w:color="auto" w:fill="FFFF0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21140">
        <w:rPr>
          <w:rFonts w:asciiTheme="majorBidi" w:hAnsiTheme="majorBidi" w:cstheme="majorBidi"/>
          <w:b/>
          <w:bCs/>
          <w:sz w:val="36"/>
          <w:szCs w:val="36"/>
        </w:rPr>
        <w:t>Licence informatique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5528"/>
        <w:gridCol w:w="4721"/>
      </w:tblGrid>
      <w:tr w:rsidR="006E07BD" w:rsidRPr="00D21140" w14:paraId="1FC443DE" w14:textId="77777777" w:rsidTr="00351D5F">
        <w:trPr>
          <w:trHeight w:val="184"/>
          <w:jc w:val="center"/>
        </w:trPr>
        <w:tc>
          <w:tcPr>
            <w:tcW w:w="4752" w:type="dxa"/>
            <w:shd w:val="clear" w:color="auto" w:fill="FBD4B4" w:themeFill="accent6" w:themeFillTint="66"/>
            <w:noWrap/>
            <w:vAlign w:val="center"/>
            <w:hideMark/>
          </w:tcPr>
          <w:p w14:paraId="603D598D" w14:textId="1A7BEBD2" w:rsidR="006E07BD" w:rsidRPr="00351D5F" w:rsidRDefault="006E07BD" w:rsidP="00351D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du Master</w:t>
            </w:r>
          </w:p>
        </w:tc>
        <w:tc>
          <w:tcPr>
            <w:tcW w:w="5528" w:type="dxa"/>
            <w:shd w:val="clear" w:color="auto" w:fill="FBD4B4" w:themeFill="accent6" w:themeFillTint="66"/>
            <w:noWrap/>
            <w:vAlign w:val="center"/>
            <w:hideMark/>
          </w:tcPr>
          <w:p w14:paraId="2CA15D7A" w14:textId="312889FB" w:rsidR="006E07BD" w:rsidRPr="00351D5F" w:rsidRDefault="006E07BD" w:rsidP="00351D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en langue</w:t>
            </w:r>
            <w:r w:rsidR="00D21140" w:rsidRPr="00351D5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arabe</w:t>
            </w:r>
          </w:p>
        </w:tc>
        <w:tc>
          <w:tcPr>
            <w:tcW w:w="4721" w:type="dxa"/>
            <w:shd w:val="clear" w:color="auto" w:fill="FBD4B4" w:themeFill="accent6" w:themeFillTint="66"/>
            <w:noWrap/>
            <w:vAlign w:val="center"/>
            <w:hideMark/>
          </w:tcPr>
          <w:p w14:paraId="458BD056" w14:textId="77777777" w:rsidR="006E07BD" w:rsidRPr="00351D5F" w:rsidRDefault="006E07BD" w:rsidP="00351D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Licence ouvrant droit au Master</w:t>
            </w:r>
          </w:p>
        </w:tc>
      </w:tr>
      <w:tr w:rsidR="006E07BD" w:rsidRPr="00D21140" w14:paraId="2DEB59B7" w14:textId="77777777" w:rsidTr="00351D5F">
        <w:trPr>
          <w:trHeight w:val="315"/>
          <w:jc w:val="center"/>
        </w:trPr>
        <w:tc>
          <w:tcPr>
            <w:tcW w:w="4752" w:type="dxa"/>
            <w:shd w:val="clear" w:color="auto" w:fill="auto"/>
            <w:noWrap/>
            <w:vAlign w:val="center"/>
            <w:hideMark/>
          </w:tcPr>
          <w:p w14:paraId="3FDF9C12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Hlk112676627"/>
            <w:r w:rsidRPr="00D21140">
              <w:rPr>
                <w:rFonts w:asciiTheme="majorBidi" w:hAnsiTheme="majorBidi" w:cstheme="majorBidi"/>
                <w:sz w:val="28"/>
                <w:szCs w:val="28"/>
              </w:rPr>
              <w:t>Aide à la décision et systèmes intelligents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0733576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دعم اتخاذ القرار والأنظمة الذكية</w:t>
            </w:r>
          </w:p>
        </w:tc>
        <w:tc>
          <w:tcPr>
            <w:tcW w:w="4721" w:type="dxa"/>
            <w:shd w:val="clear" w:color="auto" w:fill="auto"/>
            <w:noWrap/>
            <w:vAlign w:val="center"/>
            <w:hideMark/>
          </w:tcPr>
          <w:p w14:paraId="5ED697F4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Licence en systèmes informatique (SI) </w:t>
            </w:r>
          </w:p>
          <w:p w14:paraId="69904C4C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Licence en Ingénierie des Systèmes d’Informatique et du Logiciel (ISIL) </w:t>
            </w:r>
          </w:p>
          <w:p w14:paraId="5FCBF10D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équivalente.</w:t>
            </w:r>
          </w:p>
        </w:tc>
      </w:tr>
      <w:bookmarkEnd w:id="0"/>
      <w:tr w:rsidR="006E07BD" w:rsidRPr="00D21140" w14:paraId="446697CC" w14:textId="77777777" w:rsidTr="00351D5F">
        <w:trPr>
          <w:trHeight w:val="3290"/>
          <w:jc w:val="center"/>
        </w:trPr>
        <w:tc>
          <w:tcPr>
            <w:tcW w:w="4752" w:type="dxa"/>
            <w:shd w:val="clear" w:color="auto" w:fill="auto"/>
            <w:noWrap/>
            <w:vAlign w:val="center"/>
            <w:hideMark/>
          </w:tcPr>
          <w:p w14:paraId="32071BD2" w14:textId="352B37B5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Informatique Industrielle Parallèle et Embarquée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5C30BFF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1" w:name="_Hlk112677586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إعلام آلي صناعي موازي ومحمول</w:t>
            </w:r>
            <w:bookmarkEnd w:id="1"/>
          </w:p>
        </w:tc>
        <w:tc>
          <w:tcPr>
            <w:tcW w:w="4721" w:type="dxa"/>
            <w:shd w:val="clear" w:color="auto" w:fill="auto"/>
            <w:noWrap/>
            <w:vAlign w:val="center"/>
            <w:hideMark/>
          </w:tcPr>
          <w:p w14:paraId="36B02522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ingénierie</w:t>
            </w:r>
          </w:p>
          <w:p w14:paraId="1E8D479F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réseaux et système distribué</w:t>
            </w:r>
          </w:p>
          <w:p w14:paraId="2D015011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STIC</w:t>
            </w:r>
          </w:p>
          <w:p w14:paraId="26696396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système d’information</w:t>
            </w:r>
          </w:p>
          <w:p w14:paraId="341E28F1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CAO</w:t>
            </w:r>
          </w:p>
          <w:p w14:paraId="041568EA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Licence en informatique option intelligence artificielle</w:t>
            </w:r>
          </w:p>
        </w:tc>
      </w:tr>
      <w:tr w:rsidR="006E07BD" w:rsidRPr="00D21140" w14:paraId="20942929" w14:textId="77777777" w:rsidTr="00351D5F">
        <w:trPr>
          <w:trHeight w:val="315"/>
          <w:jc w:val="center"/>
        </w:trPr>
        <w:tc>
          <w:tcPr>
            <w:tcW w:w="4752" w:type="dxa"/>
            <w:shd w:val="clear" w:color="auto" w:fill="auto"/>
            <w:noWrap/>
            <w:vAlign w:val="center"/>
            <w:hideMark/>
          </w:tcPr>
          <w:p w14:paraId="562628A4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2" w:name="_Hlk112677638"/>
            <w:r w:rsidRPr="00D21140">
              <w:rPr>
                <w:rFonts w:asciiTheme="majorBidi" w:hAnsiTheme="majorBidi" w:cstheme="majorBidi"/>
                <w:sz w:val="28"/>
                <w:szCs w:val="28"/>
              </w:rPr>
              <w:t>Réseaux et système d'information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0F1ECA7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الشبكات والأنظمة المعلوماتية</w:t>
            </w:r>
          </w:p>
        </w:tc>
        <w:tc>
          <w:tcPr>
            <w:tcW w:w="4721" w:type="dxa"/>
            <w:shd w:val="clear" w:color="auto" w:fill="auto"/>
            <w:noWrap/>
            <w:vAlign w:val="center"/>
            <w:hideMark/>
          </w:tcPr>
          <w:p w14:paraId="2C108AAD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Licence en Science de l’information </w:t>
            </w:r>
          </w:p>
          <w:p w14:paraId="11A4D7AE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Licence en Ingénierie des systèmes d’information et du logiciel </w:t>
            </w:r>
          </w:p>
          <w:p w14:paraId="7BF2F6F7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 xml:space="preserve">- Licence en Sciences et technologie de l’information et de la communication </w:t>
            </w:r>
          </w:p>
          <w:p w14:paraId="32F949E2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Licence en informatique </w:t>
            </w:r>
          </w:p>
        </w:tc>
      </w:tr>
      <w:tr w:rsidR="006E07BD" w:rsidRPr="00D21140" w14:paraId="0612B846" w14:textId="77777777" w:rsidTr="00351D5F">
        <w:trPr>
          <w:trHeight w:val="315"/>
          <w:jc w:val="center"/>
        </w:trPr>
        <w:tc>
          <w:tcPr>
            <w:tcW w:w="4752" w:type="dxa"/>
            <w:shd w:val="clear" w:color="auto" w:fill="auto"/>
            <w:noWrap/>
            <w:vAlign w:val="center"/>
            <w:hideMark/>
          </w:tcPr>
          <w:p w14:paraId="689EFEDA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3" w:name="_Hlk112677695"/>
            <w:bookmarkEnd w:id="2"/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Réseaux et systèmes distribués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6A3CCE9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الشبكات والأنظمة الموزعة</w:t>
            </w:r>
          </w:p>
        </w:tc>
        <w:tc>
          <w:tcPr>
            <w:tcW w:w="4721" w:type="dxa"/>
            <w:shd w:val="clear" w:color="auto" w:fill="auto"/>
            <w:noWrap/>
            <w:vAlign w:val="center"/>
            <w:hideMark/>
          </w:tcPr>
          <w:p w14:paraId="44F8C6B5" w14:textId="3D51DFD9" w:rsidR="006E07BD" w:rsidRPr="00D21140" w:rsidRDefault="00D21140" w:rsidP="00D2114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6E07BD"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Licence en systèmes informatique (SI) </w:t>
            </w:r>
          </w:p>
          <w:p w14:paraId="16EBF336" w14:textId="3013430D" w:rsidR="006E07BD" w:rsidRPr="00D21140" w:rsidRDefault="00D21140" w:rsidP="00D2114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6E07BD"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Licence en Ingénierie des Systèmes d’Informatique et du Logiciel (ISIL) </w:t>
            </w:r>
          </w:p>
          <w:p w14:paraId="74DE0FD8" w14:textId="1616605A" w:rsidR="006E07BD" w:rsidRPr="00D21140" w:rsidRDefault="00D21140" w:rsidP="00D21140">
            <w:pPr>
              <w:pStyle w:val="Paragraphedeliste"/>
              <w:numPr>
                <w:ilvl w:val="0"/>
                <w:numId w:val="5"/>
              </w:numPr>
              <w:ind w:left="21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6E07BD"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équivalente.</w:t>
            </w:r>
          </w:p>
        </w:tc>
      </w:tr>
      <w:tr w:rsidR="006E07BD" w:rsidRPr="00D21140" w14:paraId="0FE6CDAF" w14:textId="77777777" w:rsidTr="00351D5F">
        <w:trPr>
          <w:trHeight w:val="315"/>
          <w:jc w:val="center"/>
        </w:trPr>
        <w:tc>
          <w:tcPr>
            <w:tcW w:w="4752" w:type="dxa"/>
            <w:shd w:val="clear" w:color="auto" w:fill="auto"/>
            <w:noWrap/>
            <w:vAlign w:val="center"/>
            <w:hideMark/>
          </w:tcPr>
          <w:p w14:paraId="2B0F7F39" w14:textId="77777777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4" w:name="_Hlk112677803"/>
            <w:bookmarkEnd w:id="3"/>
            <w:r w:rsidRPr="00D21140">
              <w:rPr>
                <w:rFonts w:asciiTheme="majorBidi" w:hAnsiTheme="majorBidi" w:cstheme="majorBidi"/>
                <w:sz w:val="28"/>
                <w:szCs w:val="28"/>
              </w:rPr>
              <w:t>Systèmes d'information et technologie du web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C907E09" w14:textId="0A6A67D2" w:rsidR="006E07BD" w:rsidRPr="00D21140" w:rsidRDefault="006E07BD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أنظمة المعلومات وتكنولوجيات الو</w:t>
            </w:r>
            <w:r w:rsidR="00D21140">
              <w:rPr>
                <w:rFonts w:asciiTheme="majorBidi" w:hAnsiTheme="majorBidi" w:cstheme="majorBidi" w:hint="cs"/>
                <w:sz w:val="28"/>
                <w:szCs w:val="28"/>
                <w:rtl/>
              </w:rPr>
              <w:t>يب</w:t>
            </w:r>
          </w:p>
        </w:tc>
        <w:tc>
          <w:tcPr>
            <w:tcW w:w="4721" w:type="dxa"/>
            <w:shd w:val="clear" w:color="auto" w:fill="auto"/>
            <w:noWrap/>
            <w:vAlign w:val="center"/>
            <w:hideMark/>
          </w:tcPr>
          <w:p w14:paraId="1E3FC7F5" w14:textId="77777777" w:rsidR="006E07BD" w:rsidRPr="00D21140" w:rsidRDefault="006E07BD" w:rsidP="000727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en Informatique</w:t>
            </w:r>
          </w:p>
        </w:tc>
      </w:tr>
      <w:bookmarkEnd w:id="4"/>
    </w:tbl>
    <w:p w14:paraId="0A963904" w14:textId="77777777" w:rsidR="00B662D7" w:rsidRPr="00D21140" w:rsidRDefault="00B662D7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4362C4" w14:textId="5F27E15E" w:rsidR="00184A68" w:rsidRPr="00D21140" w:rsidRDefault="00D21140" w:rsidP="00D21140">
      <w:pPr>
        <w:shd w:val="clear" w:color="auto" w:fill="FFFF00"/>
        <w:rPr>
          <w:rFonts w:asciiTheme="majorBidi" w:hAnsiTheme="majorBidi" w:cstheme="majorBidi"/>
          <w:b/>
          <w:bCs/>
          <w:sz w:val="36"/>
          <w:szCs w:val="36"/>
        </w:rPr>
      </w:pPr>
      <w:r w:rsidRPr="00D21140">
        <w:rPr>
          <w:rFonts w:asciiTheme="majorBidi" w:hAnsiTheme="majorBidi" w:cstheme="majorBidi"/>
          <w:b/>
          <w:bCs/>
          <w:sz w:val="36"/>
          <w:szCs w:val="36"/>
        </w:rPr>
        <w:t>Licence mathématique</w:t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528"/>
        <w:gridCol w:w="4820"/>
      </w:tblGrid>
      <w:tr w:rsidR="00D21140" w:rsidRPr="00D21140" w14:paraId="2ECB0153" w14:textId="77777777" w:rsidTr="00351D5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27BE1D4" w14:textId="77777777" w:rsidR="00D21140" w:rsidRPr="00351D5F" w:rsidRDefault="00D21140" w:rsidP="00C91BFE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Intitulé de la spécialité du Master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5933D5C" w14:textId="77777777" w:rsidR="00D21140" w:rsidRPr="00351D5F" w:rsidRDefault="00D21140" w:rsidP="00C91BFE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en langue arabe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CA5C6DD" w14:textId="77777777" w:rsidR="00D21140" w:rsidRPr="00351D5F" w:rsidRDefault="00D21140" w:rsidP="00C91BFE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Licence ouvrant droit au Master</w:t>
            </w:r>
          </w:p>
        </w:tc>
      </w:tr>
      <w:tr w:rsidR="00D21140" w:rsidRPr="00D21140" w14:paraId="0D6B7C8D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A0F479C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bookmarkStart w:id="5" w:name="_Hlk112677968"/>
            <w:r w:rsidRPr="00D21140">
              <w:rPr>
                <w:rFonts w:asciiTheme="majorBidi" w:hAnsiTheme="majorBidi" w:cstheme="majorBidi"/>
                <w:sz w:val="28"/>
                <w:szCs w:val="28"/>
              </w:rPr>
              <w:t>Mathématiques et applications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73B122D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رياضيات وتطبيقات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0350E67" w14:textId="77777777" w:rsidR="00D21140" w:rsidRPr="00D21140" w:rsidRDefault="00D21140" w:rsidP="00C91BF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- Licence en calcul scientifique </w:t>
            </w:r>
          </w:p>
          <w:p w14:paraId="3E767F40" w14:textId="77777777" w:rsidR="00D21140" w:rsidRPr="00D21140" w:rsidRDefault="00D21140" w:rsidP="00C91BF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 - Licence en mathématiques appliquées </w:t>
            </w:r>
          </w:p>
          <w:p w14:paraId="62FCA193" w14:textId="77777777" w:rsidR="00D21140" w:rsidRPr="00D21140" w:rsidRDefault="00D21140" w:rsidP="00C91BF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 - Licence en mathématiques </w:t>
            </w:r>
          </w:p>
          <w:p w14:paraId="10CF70C0" w14:textId="77777777" w:rsidR="00D21140" w:rsidRPr="00D21140" w:rsidRDefault="00D21140" w:rsidP="00C91BF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 - Licence en mathématiques computationnelles </w:t>
            </w:r>
          </w:p>
          <w:p w14:paraId="01254242" w14:textId="77777777" w:rsidR="00D21140" w:rsidRPr="00D21140" w:rsidRDefault="00D21140" w:rsidP="00C91BFE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- Licence en mathématiques-informatique</w:t>
            </w:r>
          </w:p>
        </w:tc>
      </w:tr>
      <w:bookmarkEnd w:id="5"/>
      <w:tr w:rsidR="00D21140" w:rsidRPr="00D21140" w14:paraId="22A50606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F13867A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Analyse mathématique et applications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B1AF09B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bookmarkStart w:id="6" w:name="_Hlk112678311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تحليل رياضي وتطبيقات</w:t>
            </w:r>
            <w:bookmarkEnd w:id="6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38D2E92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 Licence académique MI </w:t>
            </w:r>
          </w:p>
          <w:p w14:paraId="7A405CB8" w14:textId="77777777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 Licence en mathématique ou diplôme </w:t>
            </w: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équivalent. </w:t>
            </w:r>
          </w:p>
          <w:p w14:paraId="1231FC34" w14:textId="4AFAF79D" w:rsidR="00D21140" w:rsidRPr="00D21140" w:rsidRDefault="00D21140" w:rsidP="00C91BFE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- diplômes reconnus équivalents à la Licence LMD domaine MI (DES ou ingéniorat d’Etat du système classique).</w:t>
            </w:r>
          </w:p>
        </w:tc>
      </w:tr>
      <w:tr w:rsidR="00D21140" w:rsidRPr="00D21140" w14:paraId="25548EBE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</w:tcPr>
          <w:p w14:paraId="429965AC" w14:textId="417FF09D" w:rsidR="00D21140" w:rsidRPr="00D21140" w:rsidRDefault="00D21140" w:rsidP="00E6086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Mathématiques fondamentales et</w:t>
            </w:r>
          </w:p>
          <w:p w14:paraId="0D031549" w14:textId="4E37501B" w:rsidR="00D21140" w:rsidRPr="00D21140" w:rsidRDefault="00D21140" w:rsidP="00E6086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Appliquées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4A543AF4" w14:textId="1D5189A1" w:rsidR="00D21140" w:rsidRPr="00D21140" w:rsidRDefault="00D21140" w:rsidP="00E6086C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رياضيات اساسية وتطبيقية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CC310F8" w14:textId="3D2085D7" w:rsidR="00D21140" w:rsidRPr="00D21140" w:rsidRDefault="00D21140" w:rsidP="00E6086C">
            <w:pPr>
              <w:pStyle w:val="Paragraphedeliste"/>
              <w:spacing w:after="0"/>
              <w:ind w:left="708" w:hanging="708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-Licence académique </w:t>
            </w:r>
            <w:r w:rsidRPr="00D21140">
              <w:rPr>
                <w:rFonts w:asciiTheme="majorBidi" w:hAnsiTheme="majorBidi" w:cstheme="majorBidi"/>
                <w:sz w:val="28"/>
                <w:szCs w:val="28"/>
              </w:rPr>
              <w:t>mathématiques</w:t>
            </w:r>
          </w:p>
          <w:p w14:paraId="23BB64D2" w14:textId="19D946DD" w:rsidR="00D21140" w:rsidRPr="00D21140" w:rsidRDefault="00D21140" w:rsidP="00E6086C">
            <w:pPr>
              <w:pStyle w:val="Paragraphedeliste"/>
              <w:spacing w:after="0"/>
              <w:ind w:left="708" w:hanging="708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Licence à dominante </w:t>
            </w:r>
            <w:r w:rsidRPr="00D21140">
              <w:rPr>
                <w:rFonts w:asciiTheme="majorBidi" w:hAnsiTheme="majorBidi" w:cstheme="majorBidi"/>
                <w:sz w:val="28"/>
                <w:szCs w:val="28"/>
              </w:rPr>
              <w:t>mathématiques ou diplôme équivalents</w:t>
            </w:r>
          </w:p>
          <w:p w14:paraId="3F804382" w14:textId="35F214E0" w:rsidR="00D21140" w:rsidRPr="00D21140" w:rsidRDefault="00D21140" w:rsidP="00E6086C">
            <w:pPr>
              <w:pStyle w:val="Paragraphedeliste"/>
              <w:spacing w:after="0"/>
              <w:ind w:left="708" w:hanging="708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-Diplômes reconnus équivalents à la licence LMD domaine MI (DES ou ingéniorat d’état du système classique)</w:t>
            </w:r>
          </w:p>
          <w:p w14:paraId="5978D1A9" w14:textId="261AB46F" w:rsidR="00D21140" w:rsidRPr="00D21140" w:rsidRDefault="00D21140" w:rsidP="00E6086C">
            <w:pPr>
              <w:pStyle w:val="Paragraphedeliste"/>
              <w:spacing w:after="0"/>
              <w:ind w:left="708" w:hanging="708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-Licence professionnelle</w:t>
            </w:r>
          </w:p>
          <w:p w14:paraId="1C668DA4" w14:textId="0348D940" w:rsidR="00D21140" w:rsidRPr="00D21140" w:rsidRDefault="00D21140" w:rsidP="00E6086C">
            <w:pPr>
              <w:pStyle w:val="Paragraphedeliste"/>
              <w:spacing w:after="0"/>
              <w:ind w:left="708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14:paraId="5E1B18D8" w14:textId="77777777" w:rsidR="00E6086C" w:rsidRPr="00D21140" w:rsidRDefault="00E6086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7AFB3AD" w14:textId="5D13DD3B" w:rsidR="00184A68" w:rsidRPr="00D21140" w:rsidRDefault="00E6086C" w:rsidP="00D21140">
      <w:pPr>
        <w:shd w:val="clear" w:color="auto" w:fill="FFFF00"/>
        <w:rPr>
          <w:rFonts w:asciiTheme="majorBidi" w:hAnsiTheme="majorBidi" w:cstheme="majorBidi"/>
          <w:b/>
          <w:bCs/>
          <w:sz w:val="36"/>
          <w:szCs w:val="36"/>
        </w:rPr>
      </w:pPr>
      <w:r w:rsidRPr="00D21140">
        <w:rPr>
          <w:rFonts w:asciiTheme="majorBidi" w:hAnsiTheme="majorBidi" w:cstheme="majorBidi"/>
          <w:b/>
          <w:bCs/>
          <w:sz w:val="36"/>
          <w:szCs w:val="36"/>
        </w:rPr>
        <w:t>Licence physique</w:t>
      </w:r>
      <w:r w:rsidR="004008AF" w:rsidRPr="00D21140">
        <w:rPr>
          <w:rFonts w:asciiTheme="majorBidi" w:hAnsiTheme="majorBidi" w:cstheme="majorBidi"/>
          <w:b/>
          <w:bCs/>
          <w:sz w:val="36"/>
          <w:szCs w:val="36"/>
        </w:rPr>
        <w:t xml:space="preserve"> Fondamentale </w:t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4820"/>
      </w:tblGrid>
      <w:tr w:rsidR="00D21140" w:rsidRPr="00D21140" w14:paraId="2E6666D1" w14:textId="77777777" w:rsidTr="00D21140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B0CB63F" w14:textId="77777777" w:rsidR="00D21140" w:rsidRPr="00D21140" w:rsidRDefault="00D21140" w:rsidP="00510D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Intitulé de la spécialité du Master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1B87BFB" w14:textId="77777777" w:rsidR="00D21140" w:rsidRPr="00D21140" w:rsidRDefault="00D21140" w:rsidP="00510D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 de la spécialité en langue arabe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D793801" w14:textId="77777777" w:rsidR="00D21140" w:rsidRPr="00D21140" w:rsidRDefault="00D21140" w:rsidP="00510D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Licence ouvrant droit au Master</w:t>
            </w:r>
          </w:p>
        </w:tc>
      </w:tr>
      <w:tr w:rsidR="00D21140" w:rsidRPr="00D21140" w14:paraId="01EEE1F4" w14:textId="77777777" w:rsidTr="00D21140">
        <w:trPr>
          <w:trHeight w:val="31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59F7FF0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Physique appliquée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2FBEA83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فيزياء تطبيقية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56072A3" w14:textId="66A04725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Physique fondamentale</w:t>
            </w:r>
          </w:p>
          <w:p w14:paraId="701AC941" w14:textId="13009BF1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Physique des matériaux</w:t>
            </w:r>
          </w:p>
          <w:p w14:paraId="4EA7ADFC" w14:textId="31B89EFB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chimie des matériaux</w:t>
            </w:r>
          </w:p>
          <w:p w14:paraId="11CA81A1" w14:textId="188824BD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énergétique</w:t>
            </w:r>
          </w:p>
          <w:p w14:paraId="20DBB23D" w14:textId="40C0FEAA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biomatériaux</w:t>
            </w:r>
          </w:p>
          <w:p w14:paraId="68C1C31B" w14:textId="5009BC50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rayonnement</w:t>
            </w:r>
          </w:p>
          <w:p w14:paraId="6587B260" w14:textId="53405493" w:rsidR="00D21140" w:rsidRPr="0094225E" w:rsidRDefault="00D21140" w:rsidP="0094225E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2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Mesure Physique et Instrumentation Scientifique (d’ISTA)</w:t>
            </w:r>
          </w:p>
          <w:p w14:paraId="2751A335" w14:textId="1BD22AD4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1140" w:rsidRPr="00D21140" w14:paraId="7654D362" w14:textId="77777777" w:rsidTr="00D21140">
        <w:trPr>
          <w:trHeight w:val="31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60B615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Physique de la matière condensée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5363B4A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فيزياء المادة المكثفة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C8D62DF" w14:textId="77777777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Physique Fondamentale</w:t>
            </w:r>
          </w:p>
          <w:p w14:paraId="7716C872" w14:textId="77777777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Physique Générale et ses Applications</w:t>
            </w:r>
          </w:p>
          <w:p w14:paraId="4014A989" w14:textId="77777777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Physique de la Matière Condensée</w:t>
            </w:r>
          </w:p>
          <w:p w14:paraId="73B8CACD" w14:textId="77777777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Physique Théorique</w:t>
            </w:r>
          </w:p>
          <w:p w14:paraId="4042913B" w14:textId="36CF3F47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Chimie Physique</w:t>
            </w:r>
          </w:p>
          <w:p w14:paraId="47BB559E" w14:textId="56F18D5F" w:rsidR="00D21140" w:rsidRPr="00351D5F" w:rsidRDefault="00D21140" w:rsidP="00351D5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Mesure Physique et Instrumentation Scientifique (d’ISTA)</w:t>
            </w:r>
          </w:p>
          <w:p w14:paraId="1349191B" w14:textId="6C66D692" w:rsidR="00D21140" w:rsidRPr="00D21140" w:rsidRDefault="00D21140" w:rsidP="00510D27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21140" w:rsidRPr="00D21140" w14:paraId="457C3136" w14:textId="77777777" w:rsidTr="00D21140">
        <w:trPr>
          <w:trHeight w:val="31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84B6656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Physique des matériaux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FA1B8A6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فيزياء المواد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A35AD1F" w14:textId="77777777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L</w:t>
            </w:r>
            <w:r w:rsidRPr="00D2114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icence Physique fondamentale, </w:t>
            </w:r>
          </w:p>
          <w:p w14:paraId="683F38A1" w14:textId="77777777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L</w:t>
            </w:r>
            <w:r w:rsidRPr="00D2114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icence</w:t>
            </w: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D2114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physique des matériaux, </w:t>
            </w:r>
          </w:p>
          <w:p w14:paraId="718700FF" w14:textId="008D367C" w:rsidR="00D21140" w:rsidRPr="00D21140" w:rsidRDefault="00D21140" w:rsidP="00510D27">
            <w:pPr>
              <w:spacing w:after="0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>L</w:t>
            </w:r>
            <w:r w:rsidRPr="00D2114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icence</w:t>
            </w:r>
            <w:r w:rsidRPr="00D211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D2114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rayonnement, énergétique</w:t>
            </w: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Licence Mesure Physique et Instrumentation Scientifique (d’ISTA)</w:t>
            </w:r>
          </w:p>
          <w:p w14:paraId="5C6C656F" w14:textId="54CA5761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1140" w:rsidRPr="00D21140" w14:paraId="035E51B4" w14:textId="77777777" w:rsidTr="00D21140">
        <w:trPr>
          <w:trHeight w:val="31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899D85F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Physique théorique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10E81E9" w14:textId="77777777" w:rsidR="00D21140" w:rsidRPr="00D21140" w:rsidRDefault="00D21140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فيزياء نظرية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49AB9D7" w14:textId="77777777" w:rsidR="00D21140" w:rsidRPr="00D21140" w:rsidRDefault="00D21140" w:rsidP="00510D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Physique Fondamentale</w:t>
            </w:r>
          </w:p>
          <w:p w14:paraId="640CF063" w14:textId="77777777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Physique Théorique</w:t>
            </w:r>
          </w:p>
          <w:p w14:paraId="3ED819B0" w14:textId="36F535FB" w:rsidR="00D21140" w:rsidRPr="00D21140" w:rsidRDefault="00D21140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Licence Mesure Physique et Instrumentation Scientifique (d’ISTA)</w:t>
            </w:r>
          </w:p>
        </w:tc>
      </w:tr>
    </w:tbl>
    <w:p w14:paraId="3D25B626" w14:textId="77777777" w:rsidR="002F4B28" w:rsidRPr="00D21140" w:rsidRDefault="002F4B2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57FD5" w14:textId="7B73AE24" w:rsidR="00184A68" w:rsidRPr="00351D5F" w:rsidRDefault="002F4B28" w:rsidP="00351D5F">
      <w:pPr>
        <w:shd w:val="clear" w:color="auto" w:fill="FFFF00"/>
        <w:rPr>
          <w:rFonts w:asciiTheme="majorBidi" w:hAnsiTheme="majorBidi" w:cstheme="majorBidi"/>
          <w:b/>
          <w:bCs/>
          <w:sz w:val="36"/>
          <w:szCs w:val="36"/>
        </w:rPr>
      </w:pPr>
      <w:r w:rsidRPr="00351D5F">
        <w:rPr>
          <w:rFonts w:asciiTheme="majorBidi" w:hAnsiTheme="majorBidi" w:cstheme="majorBidi"/>
          <w:b/>
          <w:bCs/>
          <w:sz w:val="36"/>
          <w:szCs w:val="36"/>
        </w:rPr>
        <w:t>Licence C</w:t>
      </w:r>
      <w:r w:rsidR="00814ADA" w:rsidRPr="00351D5F">
        <w:rPr>
          <w:rFonts w:asciiTheme="majorBidi" w:hAnsiTheme="majorBidi" w:cstheme="majorBidi"/>
          <w:b/>
          <w:bCs/>
          <w:sz w:val="36"/>
          <w:szCs w:val="36"/>
        </w:rPr>
        <w:t>himie</w:t>
      </w:r>
      <w:r w:rsidRPr="00351D5F">
        <w:rPr>
          <w:rFonts w:asciiTheme="majorBidi" w:hAnsiTheme="majorBidi" w:cstheme="majorBidi"/>
          <w:b/>
          <w:bCs/>
          <w:sz w:val="36"/>
          <w:szCs w:val="36"/>
        </w:rPr>
        <w:t xml:space="preserve"> fondamentale</w:t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528"/>
        <w:gridCol w:w="4820"/>
      </w:tblGrid>
      <w:tr w:rsidR="00351D5F" w:rsidRPr="00D21140" w14:paraId="45F95882" w14:textId="77777777" w:rsidTr="00351D5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446AE77" w14:textId="77777777" w:rsidR="00351D5F" w:rsidRPr="00351D5F" w:rsidRDefault="00351D5F" w:rsidP="00351D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Intitulé de la spécialité du Master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9FC693" w14:textId="77777777" w:rsidR="00351D5F" w:rsidRPr="00351D5F" w:rsidRDefault="00351D5F" w:rsidP="00351D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en langue arabe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A91C9D8" w14:textId="77777777" w:rsidR="00351D5F" w:rsidRPr="00351D5F" w:rsidRDefault="00351D5F" w:rsidP="00351D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Licence ouvrant droit au Master</w:t>
            </w:r>
          </w:p>
        </w:tc>
      </w:tr>
      <w:tr w:rsidR="00351D5F" w:rsidRPr="00D21140" w14:paraId="457604EF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1D0B388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de l'environnement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E84289F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المحيط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F1728CA" w14:textId="2C94C358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56849CBB" w14:textId="21E406C4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>Licence de biochimie</w:t>
            </w:r>
          </w:p>
          <w:p w14:paraId="387D997C" w14:textId="5AE843D5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5FD69FA2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ACA09DF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des matériaux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3E99730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7" w:name="_Hlk112758540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المواد</w:t>
            </w:r>
            <w:bookmarkEnd w:id="7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359EAED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7B963B71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des matériaux</w:t>
            </w:r>
          </w:p>
          <w:p w14:paraId="4D736AD7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6E92DC00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3EA0EF6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Chimie macromoléculaire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54CB2D4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8" w:name="_Hlk112758578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الجزيئات الكلية</w:t>
            </w:r>
            <w:bookmarkEnd w:id="8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A756973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155B32FA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des polymères ou macromoléculaire</w:t>
            </w:r>
          </w:p>
          <w:p w14:paraId="66BF5E42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organique</w:t>
            </w:r>
          </w:p>
          <w:p w14:paraId="56900814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5802FFFB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33071CB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organique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48A4219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9" w:name="_Hlk112758642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عضوية</w:t>
            </w:r>
            <w:bookmarkEnd w:id="9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716B29E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2CCF22B4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organique</w:t>
            </w:r>
          </w:p>
          <w:p w14:paraId="21731BEC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0BACD09D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84CA2A1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théorique et computationnelle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F07C93D" w14:textId="77777777" w:rsidR="00351D5F" w:rsidRPr="00D21140" w:rsidRDefault="00351D5F" w:rsidP="00510D27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10" w:name="_Hlk112758680"/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نظرية وحاسوبية</w:t>
            </w:r>
            <w:bookmarkEnd w:id="10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8BFFF53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78B30F01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physique</w:t>
            </w:r>
          </w:p>
          <w:p w14:paraId="0853A34F" w14:textId="77777777" w:rsidR="00351D5F" w:rsidRPr="00D21140" w:rsidRDefault="00351D5F" w:rsidP="00510D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45EE435D" w14:textId="77777777" w:rsidTr="00351D5F">
        <w:trPr>
          <w:trHeight w:val="315"/>
        </w:trPr>
        <w:tc>
          <w:tcPr>
            <w:tcW w:w="4820" w:type="dxa"/>
            <w:shd w:val="clear" w:color="auto" w:fill="auto"/>
            <w:noWrap/>
            <w:vAlign w:val="center"/>
          </w:tcPr>
          <w:p w14:paraId="02F7B354" w14:textId="76D89D99" w:rsidR="00351D5F" w:rsidRPr="00D21140" w:rsidRDefault="00351D5F" w:rsidP="00FD6D09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11" w:name="_Hlk112758729"/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Physique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3A74D51" w14:textId="34764FA9" w:rsidR="00351D5F" w:rsidRPr="00D21140" w:rsidRDefault="00351D5F" w:rsidP="00FD6D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فيزيائية</w:t>
            </w: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45781515" w14:textId="77777777" w:rsidR="00351D5F" w:rsidRPr="00D21140" w:rsidRDefault="00351D5F" w:rsidP="00FD6D09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2ACDAA83" w14:textId="77777777" w:rsidR="00351D5F" w:rsidRPr="00D21140" w:rsidRDefault="00351D5F" w:rsidP="00FD6D09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physique</w:t>
            </w:r>
          </w:p>
          <w:p w14:paraId="5AE95EFF" w14:textId="2F131BF0" w:rsidR="00351D5F" w:rsidRPr="00D21140" w:rsidRDefault="00351D5F" w:rsidP="00FD6D09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bookmarkEnd w:id="11"/>
    </w:tbl>
    <w:p w14:paraId="47E73FBA" w14:textId="77777777" w:rsidR="00815970" w:rsidRPr="00D21140" w:rsidRDefault="00815970">
      <w:pPr>
        <w:rPr>
          <w:rFonts w:asciiTheme="majorBidi" w:hAnsiTheme="majorBidi" w:cstheme="majorBidi"/>
          <w:sz w:val="28"/>
          <w:szCs w:val="28"/>
        </w:rPr>
      </w:pPr>
    </w:p>
    <w:p w14:paraId="554B6C5A" w14:textId="387BB2BE" w:rsidR="00C443E5" w:rsidRPr="00351D5F" w:rsidRDefault="00815970" w:rsidP="00351D5F">
      <w:pPr>
        <w:shd w:val="clear" w:color="auto" w:fill="FFFF00"/>
        <w:rPr>
          <w:rFonts w:asciiTheme="majorBidi" w:hAnsiTheme="majorBidi" w:cstheme="majorBidi"/>
          <w:b/>
          <w:bCs/>
          <w:sz w:val="36"/>
          <w:szCs w:val="36"/>
        </w:rPr>
      </w:pPr>
      <w:r w:rsidRPr="00351D5F">
        <w:rPr>
          <w:rFonts w:asciiTheme="majorBidi" w:hAnsiTheme="majorBidi" w:cstheme="majorBidi"/>
          <w:b/>
          <w:bCs/>
          <w:sz w:val="36"/>
          <w:szCs w:val="36"/>
        </w:rPr>
        <w:t>Licence génie des procédés</w:t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528"/>
        <w:gridCol w:w="4678"/>
      </w:tblGrid>
      <w:tr w:rsidR="00351D5F" w:rsidRPr="00D21140" w14:paraId="4A01CBEA" w14:textId="77777777" w:rsidTr="00351D5F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2DEAFF9" w14:textId="77777777" w:rsidR="00351D5F" w:rsidRPr="00351D5F" w:rsidRDefault="00351D5F" w:rsidP="000727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Intitulé de la spécialité du Master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11B0B5" w14:textId="77777777" w:rsidR="00351D5F" w:rsidRPr="00351D5F" w:rsidRDefault="00351D5F" w:rsidP="000727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en langue arabe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B4F402" w14:textId="77777777" w:rsidR="00351D5F" w:rsidRPr="00351D5F" w:rsidRDefault="00351D5F" w:rsidP="000727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Licence ouvrant droit au Master</w:t>
            </w:r>
          </w:p>
        </w:tc>
      </w:tr>
      <w:tr w:rsidR="00351D5F" w:rsidRPr="00D21140" w14:paraId="046EE4AE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2B581C15" w14:textId="715406C8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de l'environnement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6E3A2ADE" w14:textId="3F950DFC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المحيط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446429B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267607C8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biochimie</w:t>
            </w:r>
          </w:p>
          <w:p w14:paraId="1CC67478" w14:textId="19154479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0D44A7AB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58210A9A" w14:textId="64EABF23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des matériaux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06A0921C" w14:textId="1CB37CD5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المواد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CC8A610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28976D82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des matériaux</w:t>
            </w:r>
          </w:p>
          <w:p w14:paraId="7198C82F" w14:textId="5450E8D2" w:rsidR="00351D5F" w:rsidRPr="00D21140" w:rsidRDefault="00351D5F" w:rsidP="00815970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69F3497C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5CE4A48E" w14:textId="18D49DC0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Chimie macromoléculaire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4A89D678" w14:textId="2FB48B4B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الجزيئات الكلية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C508D18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7941AB2E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des polymères ou macromoléculaire</w:t>
            </w:r>
          </w:p>
          <w:p w14:paraId="6750FF44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organique</w:t>
            </w:r>
          </w:p>
          <w:p w14:paraId="33E81826" w14:textId="295DC1C6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2951BED6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7305E5A3" w14:textId="13250FF6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organique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44478A30" w14:textId="0FE2032C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عضوية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CA0684D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60CE5073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organique</w:t>
            </w:r>
          </w:p>
          <w:p w14:paraId="4C991F47" w14:textId="65F13CFE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6E94E757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0307E347" w14:textId="471FF1C3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théorique et computationnelle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60A6C31A" w14:textId="2F8AA4DA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نظرية وحاسوبية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4E2FEF5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435BECF2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physique</w:t>
            </w:r>
          </w:p>
          <w:p w14:paraId="7897B202" w14:textId="389DE824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2C8BBB16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5CBC45F8" w14:textId="0511431E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Chimie Physique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DD52C89" w14:textId="024876B9" w:rsidR="00351D5F" w:rsidRPr="00D21140" w:rsidRDefault="00351D5F" w:rsidP="008159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كيمياء فيزيائية</w:t>
            </w: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0FF39C0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de chimie fondamentale </w:t>
            </w:r>
          </w:p>
          <w:p w14:paraId="4A574A7A" w14:textId="77777777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physique</w:t>
            </w:r>
          </w:p>
          <w:p w14:paraId="361A5DC2" w14:textId="11D0FEFE" w:rsidR="00351D5F" w:rsidRPr="00D21140" w:rsidRDefault="00351D5F" w:rsidP="0081597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  <w:tr w:rsidR="00351D5F" w:rsidRPr="00D21140" w14:paraId="6DB10B56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1A309E7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Génie de l'environnement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6BF901A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هندسة البيئة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07FD39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  <w:p w14:paraId="438A745C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d'hygiène et sécurité industrielle </w:t>
            </w:r>
          </w:p>
          <w:p w14:paraId="319EC29E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en génie climatique</w:t>
            </w:r>
          </w:p>
          <w:p w14:paraId="329CEF08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en énergétique</w:t>
            </w:r>
          </w:p>
          <w:p w14:paraId="498AD242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Ecologie et environnement (SNV)</w:t>
            </w:r>
          </w:p>
        </w:tc>
      </w:tr>
      <w:tr w:rsidR="00351D5F" w:rsidRPr="00D21140" w14:paraId="6CA652D7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1064416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Génie des procédés de l'environnement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86EBB90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هندسة الطرائق للبيئة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1E464D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  <w:p w14:paraId="737BBA48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en génie des matériaux</w:t>
            </w:r>
          </w:p>
        </w:tc>
      </w:tr>
      <w:tr w:rsidR="00351D5F" w:rsidRPr="00D21140" w14:paraId="4F58FC2E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</w:tcPr>
          <w:p w14:paraId="1588C47F" w14:textId="1B9AC6A9" w:rsidR="00351D5F" w:rsidRPr="00D21140" w:rsidRDefault="00351D5F" w:rsidP="00F947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Génie pharmaceutique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AE6FA8D" w14:textId="1BC3F027" w:rsidR="00351D5F" w:rsidRPr="00D21140" w:rsidRDefault="00351D5F" w:rsidP="00F947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هندسة صيدلانية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6E0C8D5" w14:textId="77777777" w:rsidR="00351D5F" w:rsidRPr="00D21140" w:rsidRDefault="00351D5F" w:rsidP="00F947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  <w:p w14:paraId="388563DA" w14:textId="77777777" w:rsidR="00351D5F" w:rsidRPr="00D21140" w:rsidRDefault="00351D5F" w:rsidP="00F947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pharmaceutique (SM)</w:t>
            </w:r>
          </w:p>
          <w:p w14:paraId="4A26D8D3" w14:textId="70547F2E" w:rsidR="00351D5F" w:rsidRPr="00D21140" w:rsidRDefault="00351D5F" w:rsidP="00F9478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de chimie organique (SM)</w:t>
            </w:r>
          </w:p>
        </w:tc>
      </w:tr>
      <w:tr w:rsidR="00351D5F" w:rsidRPr="00D21140" w14:paraId="52D4E8DA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A8FFF84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Hygiène et sécurité industrielle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14A4BFC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نظافة وأمن صناعي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A51E500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 xml:space="preserve">Licence d'hygiène et sécurité industrielle </w:t>
            </w:r>
          </w:p>
          <w:p w14:paraId="12CB24C4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raffinage et pétrochimie</w:t>
            </w:r>
          </w:p>
          <w:p w14:paraId="164E3F09" w14:textId="77777777" w:rsidR="00351D5F" w:rsidRPr="00D21140" w:rsidRDefault="00351D5F" w:rsidP="0007276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Licence génie des procédés</w:t>
            </w:r>
          </w:p>
        </w:tc>
      </w:tr>
    </w:tbl>
    <w:p w14:paraId="3A6A89DC" w14:textId="603F4A69" w:rsidR="000F00D1" w:rsidRPr="00D21140" w:rsidRDefault="000F00D1">
      <w:pPr>
        <w:rPr>
          <w:rFonts w:asciiTheme="majorBidi" w:hAnsiTheme="majorBidi" w:cstheme="majorBidi"/>
          <w:sz w:val="28"/>
          <w:szCs w:val="28"/>
        </w:rPr>
      </w:pPr>
    </w:p>
    <w:p w14:paraId="77168099" w14:textId="6C6D96C7" w:rsidR="00815970" w:rsidRPr="00351D5F" w:rsidRDefault="009E2226" w:rsidP="00351D5F">
      <w:pPr>
        <w:shd w:val="clear" w:color="auto" w:fill="FFFF00"/>
        <w:rPr>
          <w:rFonts w:asciiTheme="majorBidi" w:hAnsiTheme="majorBidi" w:cstheme="majorBidi"/>
          <w:b/>
          <w:bCs/>
          <w:sz w:val="40"/>
          <w:szCs w:val="40"/>
        </w:rPr>
      </w:pPr>
      <w:r w:rsidRPr="00351D5F">
        <w:rPr>
          <w:rFonts w:asciiTheme="majorBidi" w:hAnsiTheme="majorBidi" w:cstheme="majorBidi"/>
          <w:b/>
          <w:bCs/>
          <w:sz w:val="40"/>
          <w:szCs w:val="40"/>
        </w:rPr>
        <w:t xml:space="preserve">Licence Optique </w:t>
      </w:r>
      <w:r w:rsidR="009E5256" w:rsidRPr="00351D5F">
        <w:rPr>
          <w:rFonts w:asciiTheme="majorBidi" w:hAnsiTheme="majorBidi" w:cstheme="majorBidi"/>
          <w:b/>
          <w:bCs/>
          <w:sz w:val="40"/>
          <w:szCs w:val="40"/>
        </w:rPr>
        <w:t>et Optométrie</w:t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528"/>
        <w:gridCol w:w="4678"/>
      </w:tblGrid>
      <w:tr w:rsidR="00351D5F" w:rsidRPr="00D21140" w14:paraId="5470DD9B" w14:textId="77777777" w:rsidTr="00351D5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3801FA" w14:textId="1655CD5E" w:rsidR="00351D5F" w:rsidRPr="00D21140" w:rsidRDefault="00351D5F" w:rsidP="00351D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Intitulé de la spécialité du Master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7B0C39C" w14:textId="74B44F49" w:rsidR="00351D5F" w:rsidRPr="00D21140" w:rsidRDefault="00351D5F" w:rsidP="00351D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Intitulé de la spécialité en langue arabe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34D382C" w14:textId="44528FF1" w:rsidR="00351D5F" w:rsidRPr="00D21140" w:rsidRDefault="00351D5F" w:rsidP="00351D5F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Licence ouvrant droit au Master</w:t>
            </w:r>
          </w:p>
        </w:tc>
      </w:tr>
      <w:tr w:rsidR="00351D5F" w:rsidRPr="00D21140" w14:paraId="1ECC96DA" w14:textId="77777777" w:rsidTr="00351D5F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FCA77BF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</w:rPr>
              <w:t>Optométrie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560A8FE" w14:textId="77777777" w:rsidR="00351D5F" w:rsidRPr="00D21140" w:rsidRDefault="00351D5F" w:rsidP="0007276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1140">
              <w:rPr>
                <w:rFonts w:asciiTheme="majorBidi" w:hAnsiTheme="majorBidi" w:cstheme="majorBidi"/>
                <w:sz w:val="28"/>
                <w:szCs w:val="28"/>
                <w:rtl/>
              </w:rPr>
              <w:t>قياس البصر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3FBA24" w14:textId="44A352AE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>Licence Optique visuelle</w:t>
            </w:r>
          </w:p>
          <w:p w14:paraId="6FD4D4D0" w14:textId="0C510DDB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>Licence Optique et photonique</w:t>
            </w:r>
          </w:p>
          <w:p w14:paraId="52F51251" w14:textId="182E2BF7" w:rsidR="00351D5F" w:rsidRPr="00351D5F" w:rsidRDefault="00351D5F" w:rsidP="00351D5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51D5F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bookmarkStart w:id="12" w:name="_GoBack"/>
            <w:r w:rsidRPr="00351D5F">
              <w:rPr>
                <w:rFonts w:asciiTheme="majorBidi" w:hAnsiTheme="majorBidi" w:cstheme="majorBidi"/>
                <w:sz w:val="28"/>
                <w:szCs w:val="28"/>
              </w:rPr>
              <w:t>ice</w:t>
            </w:r>
            <w:bookmarkEnd w:id="12"/>
            <w:r w:rsidRPr="00351D5F">
              <w:rPr>
                <w:rFonts w:asciiTheme="majorBidi" w:hAnsiTheme="majorBidi" w:cstheme="majorBidi"/>
                <w:sz w:val="28"/>
                <w:szCs w:val="28"/>
              </w:rPr>
              <w:t>nce Optométrie (Institut d’optométrie IO de BBA)</w:t>
            </w:r>
          </w:p>
        </w:tc>
      </w:tr>
    </w:tbl>
    <w:p w14:paraId="67B35F3B" w14:textId="01FBABCA" w:rsidR="00815970" w:rsidRPr="00D21140" w:rsidRDefault="00815970">
      <w:pPr>
        <w:rPr>
          <w:rFonts w:asciiTheme="majorBidi" w:hAnsiTheme="majorBidi" w:cstheme="majorBidi"/>
          <w:sz w:val="28"/>
          <w:szCs w:val="28"/>
        </w:rPr>
      </w:pPr>
    </w:p>
    <w:p w14:paraId="2EFA0C2C" w14:textId="49B1B8C5" w:rsidR="00AE2D85" w:rsidRPr="00D21140" w:rsidRDefault="00AE2D85">
      <w:pPr>
        <w:rPr>
          <w:rFonts w:asciiTheme="majorBidi" w:hAnsiTheme="majorBidi" w:cstheme="majorBidi"/>
          <w:sz w:val="28"/>
          <w:szCs w:val="28"/>
        </w:rPr>
      </w:pPr>
    </w:p>
    <w:sectPr w:rsidR="00AE2D85" w:rsidRPr="00D21140" w:rsidSect="006E07BD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A7F1" w14:textId="77777777" w:rsidR="00CF1EA5" w:rsidRDefault="00CF1EA5" w:rsidP="00815970">
      <w:pPr>
        <w:spacing w:after="0" w:line="240" w:lineRule="auto"/>
      </w:pPr>
      <w:r>
        <w:separator/>
      </w:r>
    </w:p>
  </w:endnote>
  <w:endnote w:type="continuationSeparator" w:id="0">
    <w:p w14:paraId="72A584B5" w14:textId="77777777" w:rsidR="00CF1EA5" w:rsidRDefault="00CF1EA5" w:rsidP="0081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b/>
        <w:bCs/>
        <w:sz w:val="36"/>
        <w:szCs w:val="36"/>
      </w:rPr>
      <w:id w:val="-1823798984"/>
      <w:docPartObj>
        <w:docPartGallery w:val="Page Numbers (Bottom of Page)"/>
        <w:docPartUnique/>
      </w:docPartObj>
    </w:sdtPr>
    <w:sdtEndPr/>
    <w:sdtContent>
      <w:p w14:paraId="2F138A7A" w14:textId="6E0C460A" w:rsidR="006E07BD" w:rsidRPr="006E07BD" w:rsidRDefault="006E07BD">
        <w:pPr>
          <w:pStyle w:val="Pieddepage"/>
          <w:jc w:val="center"/>
          <w:rPr>
            <w:rFonts w:asciiTheme="majorBidi" w:hAnsiTheme="majorBidi" w:cstheme="majorBidi"/>
            <w:b/>
            <w:bCs/>
            <w:sz w:val="36"/>
            <w:szCs w:val="36"/>
          </w:rPr>
        </w:pPr>
        <w:r w:rsidRPr="006E07BD">
          <w:rPr>
            <w:rFonts w:asciiTheme="majorBidi" w:hAnsiTheme="majorBidi" w:cstheme="majorBidi"/>
            <w:b/>
            <w:bCs/>
            <w:sz w:val="36"/>
            <w:szCs w:val="36"/>
          </w:rPr>
          <w:fldChar w:fldCharType="begin"/>
        </w:r>
        <w:r w:rsidRPr="006E07BD">
          <w:rPr>
            <w:rFonts w:asciiTheme="majorBidi" w:hAnsiTheme="majorBidi" w:cstheme="majorBidi"/>
            <w:b/>
            <w:bCs/>
            <w:sz w:val="36"/>
            <w:szCs w:val="36"/>
          </w:rPr>
          <w:instrText>PAGE   \* MERGEFORMAT</w:instrText>
        </w:r>
        <w:r w:rsidRPr="006E07BD">
          <w:rPr>
            <w:rFonts w:asciiTheme="majorBidi" w:hAnsiTheme="majorBidi" w:cstheme="majorBidi"/>
            <w:b/>
            <w:bCs/>
            <w:sz w:val="36"/>
            <w:szCs w:val="36"/>
          </w:rPr>
          <w:fldChar w:fldCharType="separate"/>
        </w:r>
        <w:r w:rsidRPr="006E07BD">
          <w:rPr>
            <w:rFonts w:asciiTheme="majorBidi" w:hAnsiTheme="majorBidi" w:cstheme="majorBidi"/>
            <w:b/>
            <w:bCs/>
            <w:sz w:val="36"/>
            <w:szCs w:val="36"/>
          </w:rPr>
          <w:t>2</w:t>
        </w:r>
        <w:r w:rsidRPr="006E07BD">
          <w:rPr>
            <w:rFonts w:asciiTheme="majorBidi" w:hAnsiTheme="majorBidi" w:cstheme="majorBidi"/>
            <w:b/>
            <w:bCs/>
            <w:sz w:val="36"/>
            <w:szCs w:val="36"/>
          </w:rPr>
          <w:fldChar w:fldCharType="end"/>
        </w:r>
      </w:p>
    </w:sdtContent>
  </w:sdt>
  <w:p w14:paraId="068DE9A3" w14:textId="77777777" w:rsidR="006E07BD" w:rsidRDefault="006E0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F580" w14:textId="77777777" w:rsidR="00CF1EA5" w:rsidRDefault="00CF1EA5" w:rsidP="00815970">
      <w:pPr>
        <w:spacing w:after="0" w:line="240" w:lineRule="auto"/>
      </w:pPr>
      <w:r>
        <w:separator/>
      </w:r>
    </w:p>
  </w:footnote>
  <w:footnote w:type="continuationSeparator" w:id="0">
    <w:p w14:paraId="675E7116" w14:textId="77777777" w:rsidR="00CF1EA5" w:rsidRDefault="00CF1EA5" w:rsidP="0081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79AB"/>
    <w:multiLevelType w:val="hybridMultilevel"/>
    <w:tmpl w:val="68F63A16"/>
    <w:lvl w:ilvl="0" w:tplc="88025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D06DF"/>
    <w:multiLevelType w:val="hybridMultilevel"/>
    <w:tmpl w:val="DF52D29E"/>
    <w:lvl w:ilvl="0" w:tplc="9C1C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56C4"/>
    <w:multiLevelType w:val="hybridMultilevel"/>
    <w:tmpl w:val="BE7C1AA2"/>
    <w:lvl w:ilvl="0" w:tplc="23166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19F8"/>
    <w:multiLevelType w:val="hybridMultilevel"/>
    <w:tmpl w:val="FE48DA46"/>
    <w:lvl w:ilvl="0" w:tplc="1BB4528A">
      <w:start w:val="1"/>
      <w:numFmt w:val="bullet"/>
      <w:lvlText w:val="-"/>
      <w:lvlJc w:val="left"/>
      <w:pPr>
        <w:ind w:left="7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9EE6D30"/>
    <w:multiLevelType w:val="hybridMultilevel"/>
    <w:tmpl w:val="54C814DA"/>
    <w:lvl w:ilvl="0" w:tplc="2FA42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D1"/>
    <w:rsid w:val="00020C8D"/>
    <w:rsid w:val="000319E0"/>
    <w:rsid w:val="00062CEE"/>
    <w:rsid w:val="00071212"/>
    <w:rsid w:val="0007500F"/>
    <w:rsid w:val="00090CC4"/>
    <w:rsid w:val="00094ED0"/>
    <w:rsid w:val="000A4354"/>
    <w:rsid w:val="000C118D"/>
    <w:rsid w:val="000C6B01"/>
    <w:rsid w:val="000D2207"/>
    <w:rsid w:val="000F00D1"/>
    <w:rsid w:val="000F5CA8"/>
    <w:rsid w:val="000F789A"/>
    <w:rsid w:val="001075FE"/>
    <w:rsid w:val="001219AA"/>
    <w:rsid w:val="0013403B"/>
    <w:rsid w:val="00154979"/>
    <w:rsid w:val="001626BF"/>
    <w:rsid w:val="00163043"/>
    <w:rsid w:val="00170357"/>
    <w:rsid w:val="00184A68"/>
    <w:rsid w:val="001D2E15"/>
    <w:rsid w:val="001D6A0C"/>
    <w:rsid w:val="001E6B8F"/>
    <w:rsid w:val="00204AD3"/>
    <w:rsid w:val="0023135A"/>
    <w:rsid w:val="00245987"/>
    <w:rsid w:val="0025026F"/>
    <w:rsid w:val="00286C7E"/>
    <w:rsid w:val="002903DB"/>
    <w:rsid w:val="00296BCF"/>
    <w:rsid w:val="002C400C"/>
    <w:rsid w:val="002C7777"/>
    <w:rsid w:val="002D518A"/>
    <w:rsid w:val="002E1C80"/>
    <w:rsid w:val="002E2466"/>
    <w:rsid w:val="002E4425"/>
    <w:rsid w:val="002F29ED"/>
    <w:rsid w:val="002F4B28"/>
    <w:rsid w:val="002F7A25"/>
    <w:rsid w:val="00321AE2"/>
    <w:rsid w:val="00342F52"/>
    <w:rsid w:val="00343DDB"/>
    <w:rsid w:val="00351D5F"/>
    <w:rsid w:val="00355DA9"/>
    <w:rsid w:val="00362689"/>
    <w:rsid w:val="003649C3"/>
    <w:rsid w:val="003717B5"/>
    <w:rsid w:val="00383E2A"/>
    <w:rsid w:val="00394A10"/>
    <w:rsid w:val="003A3AE5"/>
    <w:rsid w:val="003B50C1"/>
    <w:rsid w:val="003D5981"/>
    <w:rsid w:val="003D6908"/>
    <w:rsid w:val="004008AF"/>
    <w:rsid w:val="00407406"/>
    <w:rsid w:val="00407573"/>
    <w:rsid w:val="004206DF"/>
    <w:rsid w:val="00424D2E"/>
    <w:rsid w:val="00434D48"/>
    <w:rsid w:val="0044444C"/>
    <w:rsid w:val="004536BA"/>
    <w:rsid w:val="004665E1"/>
    <w:rsid w:val="004A46B5"/>
    <w:rsid w:val="004B4521"/>
    <w:rsid w:val="00505C31"/>
    <w:rsid w:val="00510D27"/>
    <w:rsid w:val="00511788"/>
    <w:rsid w:val="00515540"/>
    <w:rsid w:val="00522071"/>
    <w:rsid w:val="005230A2"/>
    <w:rsid w:val="005811F1"/>
    <w:rsid w:val="00593EDC"/>
    <w:rsid w:val="005A3A21"/>
    <w:rsid w:val="005B70A4"/>
    <w:rsid w:val="005C0488"/>
    <w:rsid w:val="005C7E10"/>
    <w:rsid w:val="005E2832"/>
    <w:rsid w:val="00602920"/>
    <w:rsid w:val="0061110B"/>
    <w:rsid w:val="00621238"/>
    <w:rsid w:val="00654437"/>
    <w:rsid w:val="00657C3A"/>
    <w:rsid w:val="00663493"/>
    <w:rsid w:val="00677C8E"/>
    <w:rsid w:val="00695770"/>
    <w:rsid w:val="006A5708"/>
    <w:rsid w:val="006B19F1"/>
    <w:rsid w:val="006B67B6"/>
    <w:rsid w:val="006C153E"/>
    <w:rsid w:val="006D034D"/>
    <w:rsid w:val="006E07BD"/>
    <w:rsid w:val="006F0BF7"/>
    <w:rsid w:val="006F1B23"/>
    <w:rsid w:val="006F23D4"/>
    <w:rsid w:val="006F383F"/>
    <w:rsid w:val="0070564D"/>
    <w:rsid w:val="00715B77"/>
    <w:rsid w:val="0072275F"/>
    <w:rsid w:val="007309A9"/>
    <w:rsid w:val="0073307D"/>
    <w:rsid w:val="00736FD6"/>
    <w:rsid w:val="0075451F"/>
    <w:rsid w:val="00760EED"/>
    <w:rsid w:val="007610DC"/>
    <w:rsid w:val="007661F8"/>
    <w:rsid w:val="00783601"/>
    <w:rsid w:val="007B0E90"/>
    <w:rsid w:val="007C070E"/>
    <w:rsid w:val="007D00C2"/>
    <w:rsid w:val="007E2204"/>
    <w:rsid w:val="007E262A"/>
    <w:rsid w:val="00814ADA"/>
    <w:rsid w:val="00815970"/>
    <w:rsid w:val="00836D66"/>
    <w:rsid w:val="00840869"/>
    <w:rsid w:val="008422CC"/>
    <w:rsid w:val="00842CC1"/>
    <w:rsid w:val="008759B0"/>
    <w:rsid w:val="00880497"/>
    <w:rsid w:val="00883BD5"/>
    <w:rsid w:val="00891467"/>
    <w:rsid w:val="008955F9"/>
    <w:rsid w:val="008B5EA7"/>
    <w:rsid w:val="008C01D7"/>
    <w:rsid w:val="008D0124"/>
    <w:rsid w:val="008D3216"/>
    <w:rsid w:val="00915FF8"/>
    <w:rsid w:val="0094225E"/>
    <w:rsid w:val="00967AA5"/>
    <w:rsid w:val="009A6004"/>
    <w:rsid w:val="009C39F2"/>
    <w:rsid w:val="009C6486"/>
    <w:rsid w:val="009D7804"/>
    <w:rsid w:val="009E2226"/>
    <w:rsid w:val="009E5256"/>
    <w:rsid w:val="009E731C"/>
    <w:rsid w:val="009F11EF"/>
    <w:rsid w:val="009F65BD"/>
    <w:rsid w:val="009F6B20"/>
    <w:rsid w:val="00A0363E"/>
    <w:rsid w:val="00A15B83"/>
    <w:rsid w:val="00A2794E"/>
    <w:rsid w:val="00A44AEB"/>
    <w:rsid w:val="00A453D6"/>
    <w:rsid w:val="00A76856"/>
    <w:rsid w:val="00AA1E01"/>
    <w:rsid w:val="00AB2434"/>
    <w:rsid w:val="00AC67F7"/>
    <w:rsid w:val="00AE2D85"/>
    <w:rsid w:val="00B04A52"/>
    <w:rsid w:val="00B232EB"/>
    <w:rsid w:val="00B4316C"/>
    <w:rsid w:val="00B53D1D"/>
    <w:rsid w:val="00B662D7"/>
    <w:rsid w:val="00B71B08"/>
    <w:rsid w:val="00B818E1"/>
    <w:rsid w:val="00B84D11"/>
    <w:rsid w:val="00B855E7"/>
    <w:rsid w:val="00BD2BC7"/>
    <w:rsid w:val="00C103A8"/>
    <w:rsid w:val="00C2029E"/>
    <w:rsid w:val="00C25B5C"/>
    <w:rsid w:val="00C33BD0"/>
    <w:rsid w:val="00C443E5"/>
    <w:rsid w:val="00C46324"/>
    <w:rsid w:val="00C62A22"/>
    <w:rsid w:val="00C6703C"/>
    <w:rsid w:val="00C91BFE"/>
    <w:rsid w:val="00CD49E6"/>
    <w:rsid w:val="00CF1EA5"/>
    <w:rsid w:val="00CF7A19"/>
    <w:rsid w:val="00D0008D"/>
    <w:rsid w:val="00D00AC5"/>
    <w:rsid w:val="00D07BD7"/>
    <w:rsid w:val="00D1159A"/>
    <w:rsid w:val="00D21140"/>
    <w:rsid w:val="00D460B0"/>
    <w:rsid w:val="00D571F6"/>
    <w:rsid w:val="00D613A0"/>
    <w:rsid w:val="00D64040"/>
    <w:rsid w:val="00D83342"/>
    <w:rsid w:val="00DA0C5B"/>
    <w:rsid w:val="00DC000B"/>
    <w:rsid w:val="00DC2361"/>
    <w:rsid w:val="00DF4AD3"/>
    <w:rsid w:val="00E13471"/>
    <w:rsid w:val="00E43C7D"/>
    <w:rsid w:val="00E6086C"/>
    <w:rsid w:val="00E773AD"/>
    <w:rsid w:val="00E84094"/>
    <w:rsid w:val="00E959BA"/>
    <w:rsid w:val="00EA196F"/>
    <w:rsid w:val="00EA2FB2"/>
    <w:rsid w:val="00EB24F6"/>
    <w:rsid w:val="00EC02F1"/>
    <w:rsid w:val="00EC65D2"/>
    <w:rsid w:val="00EC6B6A"/>
    <w:rsid w:val="00F212E4"/>
    <w:rsid w:val="00F216EF"/>
    <w:rsid w:val="00F24E15"/>
    <w:rsid w:val="00F34EC2"/>
    <w:rsid w:val="00F63A71"/>
    <w:rsid w:val="00F875C2"/>
    <w:rsid w:val="00F94786"/>
    <w:rsid w:val="00FA60C5"/>
    <w:rsid w:val="00FA6FE0"/>
    <w:rsid w:val="00FB3B54"/>
    <w:rsid w:val="00FD6D09"/>
    <w:rsid w:val="00FE2B6D"/>
    <w:rsid w:val="00FE56F2"/>
    <w:rsid w:val="00FE58D0"/>
    <w:rsid w:val="00FF10F7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91C5"/>
  <w15:docId w15:val="{BB9737F6-0CED-46F5-AD08-825E030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A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970"/>
  </w:style>
  <w:style w:type="paragraph" w:styleId="Pieddepage">
    <w:name w:val="footer"/>
    <w:basedOn w:val="Normal"/>
    <w:link w:val="PieddepageCar"/>
    <w:uiPriority w:val="99"/>
    <w:unhideWhenUsed/>
    <w:rsid w:val="0081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hamadouche</dc:creator>
  <cp:lastModifiedBy>user</cp:lastModifiedBy>
  <cp:revision>24</cp:revision>
  <dcterms:created xsi:type="dcterms:W3CDTF">2022-07-25T10:10:00Z</dcterms:created>
  <dcterms:modified xsi:type="dcterms:W3CDTF">2022-09-08T09:30:00Z</dcterms:modified>
</cp:coreProperties>
</file>